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FBBD5" w14:textId="26404316" w:rsidR="006356D0" w:rsidRPr="006356D0" w:rsidRDefault="006356D0" w:rsidP="006356D0">
      <w:pPr>
        <w:jc w:val="both"/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  <w:r w:rsidRPr="006356D0"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  <w:t>ANKÜNDIGUNG MARIENCHANNELING</w:t>
      </w:r>
    </w:p>
    <w:p w14:paraId="2AC4D314" w14:textId="0A5A624F" w:rsidR="006356D0" w:rsidRPr="006356D0" w:rsidRDefault="006356D0" w:rsidP="006356D0">
      <w:pPr>
        <w:jc w:val="both"/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</w:pPr>
      <w:r w:rsidRPr="006356D0">
        <w:rPr>
          <w:rFonts w:ascii="Arial" w:eastAsia="Times New Roman" w:hAnsi="Arial" w:cs="Arial"/>
          <w:b/>
          <w:bCs/>
          <w:color w:val="333333"/>
          <w:kern w:val="0"/>
          <w:lang w:eastAsia="de-DE"/>
          <w14:ligatures w14:val="none"/>
        </w:rPr>
        <w:t xml:space="preserve">*22.7. NAMENSTAG DER MARIA MAGDALENA </w:t>
      </w:r>
    </w:p>
    <w:p w14:paraId="164617F0" w14:textId="77777777" w:rsidR="006356D0" w:rsidRDefault="006356D0"/>
    <w:p w14:paraId="2E408C70" w14:textId="5BE25E3C" w:rsidR="006C20F6" w:rsidRPr="006356D0" w:rsidRDefault="006356D0">
      <w:pPr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drawing>
          <wp:inline distT="0" distB="0" distL="0" distR="0" wp14:anchorId="510DC97E" wp14:editId="3DC5CB38">
            <wp:extent cx="3169920" cy="4226560"/>
            <wp:effectExtent l="0" t="0" r="0" b="2540"/>
            <wp:docPr id="3" name="Bild 3" descr="Mary Magdalene painting on canvas, Christian wa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y Magdalene painting on canvas, Christian wall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1BE61" w14:textId="296FF9F4" w:rsidR="006356D0" w:rsidRPr="006356D0" w:rsidRDefault="006356D0">
      <w:pPr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>Quelle: Etsy, Maria Magdalena Kunst auf Leinwand</w:t>
      </w:r>
    </w:p>
    <w:p w14:paraId="0260106B" w14:textId="77777777" w:rsidR="006356D0" w:rsidRDefault="006356D0" w:rsidP="006356D0">
      <w:pPr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</w:p>
    <w:p w14:paraId="757C7BCA" w14:textId="505C5CC7" w:rsidR="006356D0" w:rsidRDefault="006356D0" w:rsidP="006356D0">
      <w:pPr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 xml:space="preserve">Am </w:t>
      </w: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>22.7.</w:t>
      </w:r>
      <w:r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 xml:space="preserve"> ist der Namenstag der Maria Magdalena – Patronin der Frauen, Gärtner, Salben- und Puderhersteller, Schüler und Studenten … </w:t>
      </w:r>
    </w:p>
    <w:p w14:paraId="0BBEA25F" w14:textId="3D648DD5" w:rsidR="006356D0" w:rsidRPr="006356D0" w:rsidRDefault="006356D0" w:rsidP="006356D0">
      <w:pPr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>IHRE BOTSCHAFT WIRD MORGEN IN FORM EINES CHANNELINGS VERÖFFENTLICHT.</w:t>
      </w:r>
    </w:p>
    <w:p w14:paraId="7B40CFA1" w14:textId="1F459E50" w:rsidR="006356D0" w:rsidRPr="006356D0" w:rsidRDefault="006356D0" w:rsidP="006356D0">
      <w:pPr>
        <w:spacing w:after="240" w:line="240" w:lineRule="auto"/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 xml:space="preserve">Hierbei handelt es sich um eine astrosynergetische Prognose, die in Anbindung an das </w:t>
      </w:r>
      <w:proofErr w:type="spellStart"/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>Göttinnenwesen</w:t>
      </w:r>
      <w:proofErr w:type="spellEnd"/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 xml:space="preserve"> erstellt </w:t>
      </w:r>
      <w:r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>ist</w:t>
      </w: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>.</w:t>
      </w:r>
    </w:p>
    <w:p w14:paraId="006A3C78" w14:textId="77777777" w:rsidR="006356D0" w:rsidRPr="006356D0" w:rsidRDefault="006356D0" w:rsidP="006356D0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 xml:space="preserve">Formuliert in </w:t>
      </w:r>
      <w:r w:rsidRPr="006356D0">
        <w:rPr>
          <w:rFonts w:ascii="Arial" w:eastAsia="Times New Roman" w:hAnsi="Arial" w:cs="Arial"/>
          <w:i/>
          <w:iCs/>
          <w:color w:val="333333"/>
          <w:kern w:val="0"/>
          <w:lang w:eastAsia="de-DE"/>
          <w14:ligatures w14:val="none"/>
        </w:rPr>
        <w:t>Agape</w:t>
      </w: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 xml:space="preserve"> </w:t>
      </w:r>
    </w:p>
    <w:p w14:paraId="069E6724" w14:textId="77777777" w:rsidR="006356D0" w:rsidRPr="006356D0" w:rsidRDefault="006356D0" w:rsidP="006356D0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 xml:space="preserve">Empfangen in Liebe </w:t>
      </w:r>
    </w:p>
    <w:p w14:paraId="05E7959E" w14:textId="77777777" w:rsidR="006356D0" w:rsidRPr="006356D0" w:rsidRDefault="006356D0" w:rsidP="006356D0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 xml:space="preserve">durch </w:t>
      </w:r>
    </w:p>
    <w:p w14:paraId="20637C97" w14:textId="77777777" w:rsidR="006356D0" w:rsidRPr="006356D0" w:rsidRDefault="006356D0" w:rsidP="006356D0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</w:p>
    <w:p w14:paraId="23AF6B2D" w14:textId="77777777" w:rsidR="006356D0" w:rsidRPr="006356D0" w:rsidRDefault="006356D0" w:rsidP="006356D0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>CHRISTINE URI</w:t>
      </w:r>
    </w:p>
    <w:p w14:paraId="1BAF55D9" w14:textId="77777777" w:rsidR="006356D0" w:rsidRPr="006356D0" w:rsidRDefault="006356D0" w:rsidP="006356D0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</w:p>
    <w:p w14:paraId="307D17A9" w14:textId="5E8FC9FF" w:rsidR="006356D0" w:rsidRPr="006356D0" w:rsidRDefault="006356D0" w:rsidP="006356D0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 xml:space="preserve">Astrologin &amp; Autorin von „Das Mondjahr für Dich und dein Kind“ </w:t>
      </w:r>
      <w:r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 xml:space="preserve">(Silberschnur Verlag) </w:t>
      </w: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 xml:space="preserve">– der erste Mondkalender für Kinder, der ab dem 24/07/24 erhältlich sein wird. </w:t>
      </w:r>
    </w:p>
    <w:p w14:paraId="58C77172" w14:textId="77777777" w:rsidR="006356D0" w:rsidRPr="006356D0" w:rsidRDefault="006356D0" w:rsidP="006356D0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</w:p>
    <w:p w14:paraId="7657F91A" w14:textId="77777777" w:rsidR="006356D0" w:rsidRPr="006356D0" w:rsidRDefault="006356D0" w:rsidP="006356D0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</w:pPr>
      <w:r w:rsidRPr="006356D0">
        <w:rPr>
          <w:rFonts w:ascii="Arial" w:eastAsia="Times New Roman" w:hAnsi="Arial" w:cs="Arial"/>
          <w:color w:val="333333"/>
          <w:kern w:val="0"/>
          <w:lang w:eastAsia="de-DE"/>
          <w14:ligatures w14:val="none"/>
        </w:rPr>
        <w:t xml:space="preserve">Besuchen Sie gerne auch die Website der Autorin: </w:t>
      </w:r>
    </w:p>
    <w:p w14:paraId="27FC60B8" w14:textId="77777777" w:rsidR="006356D0" w:rsidRPr="006356D0" w:rsidRDefault="006356D0" w:rsidP="006356D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de-DE"/>
          <w14:ligatures w14:val="none"/>
        </w:rPr>
      </w:pPr>
      <w:hyperlink r:id="rId5" w:history="1">
        <w:r w:rsidRPr="006356D0">
          <w:rPr>
            <w:rFonts w:ascii="Arial" w:eastAsia="Times New Roman" w:hAnsi="Arial" w:cs="Arial"/>
            <w:kern w:val="0"/>
            <w:u w:val="single"/>
            <w:lang w:eastAsia="de-DE"/>
            <w14:ligatures w14:val="none"/>
          </w:rPr>
          <w:t>www.astraliyah.com</w:t>
        </w:r>
      </w:hyperlink>
    </w:p>
    <w:p w14:paraId="797C361F" w14:textId="77777777" w:rsidR="006356D0" w:rsidRDefault="006356D0" w:rsidP="006356D0">
      <w:pPr>
        <w:jc w:val="both"/>
      </w:pPr>
    </w:p>
    <w:sectPr w:rsidR="006356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D0"/>
    <w:rsid w:val="001A3D6D"/>
    <w:rsid w:val="006356D0"/>
    <w:rsid w:val="006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2F5F"/>
  <w15:chartTrackingRefBased/>
  <w15:docId w15:val="{69EC781D-1EA4-4A54-940C-7DD1242E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356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9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raliya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Uri</dc:creator>
  <cp:keywords/>
  <dc:description/>
  <cp:lastModifiedBy>Christine Uri</cp:lastModifiedBy>
  <cp:revision>1</cp:revision>
  <dcterms:created xsi:type="dcterms:W3CDTF">2024-07-20T16:23:00Z</dcterms:created>
  <dcterms:modified xsi:type="dcterms:W3CDTF">2024-07-20T16:31:00Z</dcterms:modified>
</cp:coreProperties>
</file>